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5E51E45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9777D5E" w:rsidR="00460A36" w:rsidRDefault="002F7BCA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24239510"/>
      <w:r w:rsidR="00682F94" w:rsidRPr="00675ACC">
        <w:rPr>
          <w:rFonts w:ascii="Book Antiqua" w:hAnsi="Book Antiqua"/>
          <w:b/>
          <w:bCs/>
          <w:sz w:val="22"/>
          <w:szCs w:val="22"/>
          <w:u w:val="single"/>
        </w:rPr>
        <w:t>Reconductoring Package OH01</w:t>
      </w:r>
      <w:r w:rsidR="00682F94" w:rsidRPr="00675ACC">
        <w:rPr>
          <w:rFonts w:ascii="Book Antiqua" w:hAnsi="Book Antiqua"/>
          <w:sz w:val="22"/>
          <w:szCs w:val="22"/>
        </w:rPr>
        <w:t xml:space="preserve"> for (a) Reconductoring of 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Somanahalli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) Reconductoring of ISTS portion of Dimapur (POWERGRID) – Dimapur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ACSR Panther S/c line with Single HTLS conductor associated with ‘North Eastern Region Expansion Scheme-XXVII (NERES-XXVII)</w:t>
      </w:r>
      <w:r w:rsidR="00682F94">
        <w:rPr>
          <w:rFonts w:ascii="Book Antiqua" w:hAnsi="Book Antiqua"/>
          <w:sz w:val="22"/>
          <w:szCs w:val="22"/>
        </w:rPr>
        <w:t>;</w:t>
      </w:r>
      <w:r w:rsidR="00682F94" w:rsidRPr="009D19F9">
        <w:rPr>
          <w:rFonts w:ascii="Book Antiqua" w:hAnsi="Book Antiqua" w:cs="Arial"/>
          <w:b/>
          <w:sz w:val="22"/>
          <w:szCs w:val="22"/>
        </w:rPr>
        <w:t xml:space="preserve">Spec No: </w:t>
      </w:r>
      <w:bookmarkEnd w:id="0"/>
      <w:r w:rsidR="00682F94" w:rsidRPr="001C3C6A">
        <w:rPr>
          <w:rFonts w:ascii="Book Antiqua" w:hAnsi="Book Antiqua"/>
          <w:b/>
          <w:color w:val="0000FF"/>
          <w:sz w:val="22"/>
          <w:szCs w:val="22"/>
        </w:rPr>
        <w:t>CC/NT/W-COND/DOM/A00/24/12934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6FDA3C3" w14:textId="77777777" w:rsidR="00682F94" w:rsidRDefault="00460A36" w:rsidP="00682F94">
      <w:pPr>
        <w:jc w:val="both"/>
        <w:rPr>
          <w:rFonts w:ascii="Book Antiqua" w:hAnsi="Book Antiqua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82F94" w:rsidRPr="00675ACC">
        <w:rPr>
          <w:rFonts w:ascii="Book Antiqua" w:hAnsi="Book Antiqua"/>
          <w:b/>
          <w:bCs/>
          <w:sz w:val="22"/>
          <w:szCs w:val="22"/>
          <w:u w:val="single"/>
        </w:rPr>
        <w:t>Reconductoring Package OH01</w:t>
      </w:r>
      <w:r w:rsidR="00682F94" w:rsidRPr="00675ACC">
        <w:rPr>
          <w:rFonts w:ascii="Book Antiqua" w:hAnsi="Book Antiqua"/>
          <w:sz w:val="22"/>
          <w:szCs w:val="22"/>
        </w:rPr>
        <w:t xml:space="preserve"> for (a) Reconductoring of 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Somanahalli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) Reconductoring of ISTS portion of Dimapur (POWERGRID) – Dimapur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ACSR Panther S/c line with Single HTLS conductor associated with ‘North Eastern Region Expansion Scheme-XXVII (NERES-XXVII)</w:t>
      </w:r>
      <w:r w:rsidR="00682F94">
        <w:rPr>
          <w:rFonts w:ascii="Book Antiqua" w:hAnsi="Book Antiqua"/>
          <w:sz w:val="22"/>
          <w:szCs w:val="22"/>
        </w:rPr>
        <w:t>;</w:t>
      </w:r>
    </w:p>
    <w:p w14:paraId="33704D84" w14:textId="6679B9AD" w:rsidR="001F65BD" w:rsidRPr="00682F94" w:rsidRDefault="00682F94" w:rsidP="009F7185">
      <w:pPr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9D19F9">
        <w:rPr>
          <w:rFonts w:ascii="Book Antiqua" w:hAnsi="Book Antiqua" w:cs="Arial"/>
          <w:b/>
          <w:sz w:val="22"/>
          <w:szCs w:val="22"/>
        </w:rPr>
        <w:t xml:space="preserve"> Spec No: </w:t>
      </w:r>
      <w:r w:rsidRPr="001C3C6A">
        <w:rPr>
          <w:rFonts w:ascii="Book Antiqua" w:hAnsi="Book Antiqua"/>
          <w:b/>
          <w:color w:val="0000FF"/>
          <w:sz w:val="22"/>
          <w:szCs w:val="22"/>
        </w:rPr>
        <w:t>CC/NT/W-COND/DOM/A00/24/12934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485FE563" w:rsidR="00D92F8A" w:rsidRDefault="00D92F8A" w:rsidP="00682F94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682F94" w:rsidRPr="00675ACC">
        <w:rPr>
          <w:rFonts w:ascii="Book Antiqua" w:hAnsi="Book Antiqua"/>
          <w:b/>
          <w:bCs/>
          <w:sz w:val="22"/>
          <w:szCs w:val="22"/>
          <w:u w:val="single"/>
        </w:rPr>
        <w:t>Reconductoring Package OH01</w:t>
      </w:r>
      <w:r w:rsidR="00682F94" w:rsidRPr="00675ACC">
        <w:rPr>
          <w:rFonts w:ascii="Book Antiqua" w:hAnsi="Book Antiqua"/>
          <w:sz w:val="22"/>
          <w:szCs w:val="22"/>
        </w:rPr>
        <w:t xml:space="preserve"> for (a) Reconductoring of 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Somanahalli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i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) Reconductoring of ISTS portion of Dimapur (POWERGRID) – Dimapur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="00682F94" w:rsidRPr="00675ACC">
        <w:rPr>
          <w:rFonts w:ascii="Book Antiqua" w:hAnsi="Book Antiqua"/>
          <w:sz w:val="22"/>
          <w:szCs w:val="22"/>
        </w:rPr>
        <w:t>DoP</w:t>
      </w:r>
      <w:proofErr w:type="spellEnd"/>
      <w:r w:rsidR="00682F94" w:rsidRPr="00675ACC">
        <w:rPr>
          <w:rFonts w:ascii="Book Antiqua" w:hAnsi="Book Antiqua"/>
          <w:sz w:val="22"/>
          <w:szCs w:val="22"/>
        </w:rPr>
        <w:t xml:space="preserve">, Nagaland) 132kV ACSR Panther S/c line with Single HTLS conductor associated with </w:t>
      </w:r>
      <w:r w:rsidR="00682F94" w:rsidRPr="00675ACC">
        <w:rPr>
          <w:rFonts w:ascii="Book Antiqua" w:hAnsi="Book Antiqua"/>
          <w:sz w:val="22"/>
          <w:szCs w:val="22"/>
        </w:rPr>
        <w:lastRenderedPageBreak/>
        <w:t>‘North Eastern Region Expansion Scheme-XXVII (NERES-XXVII)</w:t>
      </w:r>
      <w:r w:rsidR="00682F94">
        <w:rPr>
          <w:rFonts w:ascii="Book Antiqua" w:hAnsi="Book Antiqua"/>
          <w:sz w:val="22"/>
          <w:szCs w:val="22"/>
        </w:rPr>
        <w:t>;</w:t>
      </w:r>
      <w:r w:rsidR="00682F94" w:rsidRPr="009D19F9">
        <w:rPr>
          <w:rFonts w:ascii="Book Antiqua" w:hAnsi="Book Antiqua" w:cs="Arial"/>
          <w:b/>
          <w:sz w:val="22"/>
          <w:szCs w:val="22"/>
        </w:rPr>
        <w:t xml:space="preserve">Spec No: </w:t>
      </w:r>
      <w:r w:rsidR="00682F94" w:rsidRPr="001C3C6A">
        <w:rPr>
          <w:rFonts w:ascii="Book Antiqua" w:hAnsi="Book Antiqua"/>
          <w:b/>
          <w:color w:val="0000FF"/>
          <w:sz w:val="22"/>
          <w:szCs w:val="22"/>
        </w:rPr>
        <w:t>CC/NT/W-COND/DOM/A00/24/12934</w:t>
      </w:r>
      <w:r w:rsidR="00682F94">
        <w:rPr>
          <w:rFonts w:ascii="Book Antiqua" w:hAnsi="Book Antiqua"/>
          <w:b/>
          <w:color w:val="0000FF"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1EFE321" w14:textId="77777777" w:rsidR="00682F94" w:rsidRPr="00682F94" w:rsidRDefault="00682F94" w:rsidP="00682F94">
      <w:pPr>
        <w:jc w:val="both"/>
        <w:rPr>
          <w:rFonts w:ascii="Book Antiqua" w:hAnsi="Book Antiqua"/>
          <w:sz w:val="22"/>
          <w:szCs w:val="22"/>
        </w:rPr>
      </w:pP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0AE92C81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Date:</w:t>
      </w:r>
    </w:p>
    <w:p w14:paraId="76D7CD50" w14:textId="77777777" w:rsidR="00682F94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3D70A13A" w14:textId="77777777" w:rsidR="00682F94" w:rsidRPr="00ED0520" w:rsidRDefault="00682F94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default" r:id="rId7"/>
      <w:footerReference w:type="default" r:id="rId8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6736" w14:textId="0322AFC2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B2488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B7302"/>
    <w:rsid w:val="007D10F6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9F7185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D0520"/>
    <w:rsid w:val="00ED1099"/>
    <w:rsid w:val="00ED4FB1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91</cp:revision>
  <cp:lastPrinted>2020-08-04T06:38:00Z</cp:lastPrinted>
  <dcterms:created xsi:type="dcterms:W3CDTF">2018-04-13T07:39:00Z</dcterms:created>
  <dcterms:modified xsi:type="dcterms:W3CDTF">2024-09-11T12:21:00Z</dcterms:modified>
  <cp:contentStatus/>
</cp:coreProperties>
</file>